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74/202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einer Vierfach-Sporthalle, Los Fliesen- und Betonwerkstein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Verlegung von Boden- und Wandfliesen in den Sanitärbereichen, sowie Verlegung von Beton-werkstein in den Treppenhäusern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